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5F16" w:rsidRDefault="00C25F16" w:rsidP="00C25F16">
      <w:pPr>
        <w:tabs>
          <w:tab w:val="left" w:pos="4182"/>
        </w:tabs>
        <w:rPr>
          <w:i/>
        </w:rPr>
      </w:pPr>
      <w:r w:rsidRPr="00261B79">
        <w:rPr>
          <w:i/>
        </w:rPr>
        <w:t xml:space="preserve">Załącznik nr </w:t>
      </w:r>
      <w:r>
        <w:rPr>
          <w:i/>
        </w:rPr>
        <w:t>1</w:t>
      </w:r>
      <w:r w:rsidRPr="00261B79">
        <w:rPr>
          <w:i/>
        </w:rPr>
        <w:t xml:space="preserve"> do Formularza </w:t>
      </w:r>
      <w:r>
        <w:rPr>
          <w:i/>
        </w:rPr>
        <w:t xml:space="preserve">Zgłoszeniowego </w:t>
      </w:r>
    </w:p>
    <w:p w:rsidR="00C25F16" w:rsidRPr="00261B79" w:rsidRDefault="00C25F16" w:rsidP="00C25F16">
      <w:pPr>
        <w:tabs>
          <w:tab w:val="left" w:pos="4182"/>
        </w:tabs>
        <w:rPr>
          <w:i/>
        </w:rPr>
      </w:pPr>
    </w:p>
    <w:p w:rsidR="00C25F16" w:rsidRPr="00261B79" w:rsidRDefault="00C25F16" w:rsidP="00C25F16">
      <w:pPr>
        <w:autoSpaceDE w:val="0"/>
        <w:autoSpaceDN w:val="0"/>
        <w:adjustRightInd w:val="0"/>
        <w:jc w:val="center"/>
        <w:rPr>
          <w:rFonts w:ascii="Arial" w:eastAsia="Lucida Sans Unicode" w:hAnsi="Arial" w:cs="Arial"/>
          <w:b/>
          <w:sz w:val="28"/>
          <w:szCs w:val="28"/>
          <w:lang w:eastAsia="pl-PL"/>
        </w:rPr>
      </w:pPr>
    </w:p>
    <w:p w:rsidR="00C25F16" w:rsidRDefault="00C25F16" w:rsidP="00C25F16">
      <w:pPr>
        <w:tabs>
          <w:tab w:val="center" w:pos="4536"/>
          <w:tab w:val="right" w:pos="9072"/>
        </w:tabs>
        <w:spacing w:line="312" w:lineRule="auto"/>
        <w:jc w:val="center"/>
        <w:rPr>
          <w:b/>
          <w:bCs/>
          <w:sz w:val="28"/>
          <w:szCs w:val="28"/>
        </w:rPr>
      </w:pPr>
      <w:r w:rsidRPr="00261B79">
        <w:rPr>
          <w:b/>
          <w:bCs/>
          <w:sz w:val="28"/>
          <w:szCs w:val="28"/>
        </w:rPr>
        <w:t xml:space="preserve">OŚWIADCZENIE O POSIADANIU STATUSU </w:t>
      </w:r>
    </w:p>
    <w:p w:rsidR="00C25F16" w:rsidRDefault="00C25F16" w:rsidP="00C25F16">
      <w:pPr>
        <w:tabs>
          <w:tab w:val="center" w:pos="4536"/>
          <w:tab w:val="right" w:pos="9072"/>
        </w:tabs>
        <w:spacing w:line="312" w:lineRule="auto"/>
        <w:jc w:val="center"/>
        <w:rPr>
          <w:b/>
          <w:bCs/>
          <w:sz w:val="28"/>
          <w:szCs w:val="28"/>
        </w:rPr>
      </w:pPr>
      <w:r w:rsidRPr="003C46EB">
        <w:rPr>
          <w:b/>
          <w:bCs/>
          <w:sz w:val="28"/>
          <w:szCs w:val="28"/>
        </w:rPr>
        <w:t xml:space="preserve">OSOBY ZAGROŻONEJ UBÓSTWEM </w:t>
      </w:r>
    </w:p>
    <w:p w:rsidR="00C25F16" w:rsidRDefault="00C25F16" w:rsidP="00C25F16">
      <w:pPr>
        <w:tabs>
          <w:tab w:val="center" w:pos="4536"/>
          <w:tab w:val="right" w:pos="9072"/>
        </w:tabs>
        <w:spacing w:line="312" w:lineRule="auto"/>
        <w:jc w:val="center"/>
        <w:rPr>
          <w:b/>
          <w:bCs/>
          <w:sz w:val="28"/>
          <w:szCs w:val="28"/>
        </w:rPr>
      </w:pPr>
      <w:r w:rsidRPr="003C46EB">
        <w:rPr>
          <w:b/>
          <w:bCs/>
          <w:sz w:val="28"/>
          <w:szCs w:val="28"/>
        </w:rPr>
        <w:t xml:space="preserve">LUB WYKLUCZENIEM SPOŁECZNYM </w:t>
      </w:r>
    </w:p>
    <w:p w:rsidR="00DF697F" w:rsidRPr="00F728EC" w:rsidRDefault="00DF697F" w:rsidP="00C25F16">
      <w:pPr>
        <w:tabs>
          <w:tab w:val="center" w:pos="4536"/>
          <w:tab w:val="right" w:pos="9072"/>
        </w:tabs>
        <w:spacing w:line="312" w:lineRule="auto"/>
        <w:jc w:val="center"/>
        <w:rPr>
          <w:b/>
          <w:bCs/>
          <w:sz w:val="28"/>
          <w:szCs w:val="28"/>
        </w:rPr>
      </w:pPr>
    </w:p>
    <w:p w:rsidR="00DF697F" w:rsidRDefault="00C25F16" w:rsidP="00C25F16">
      <w:pPr>
        <w:autoSpaceDE w:val="0"/>
        <w:autoSpaceDN w:val="0"/>
        <w:adjustRightInd w:val="0"/>
        <w:rPr>
          <w:bCs/>
          <w:lang w:eastAsia="pl-PL"/>
        </w:rPr>
      </w:pPr>
      <w:r w:rsidRPr="00261B79">
        <w:rPr>
          <w:bCs/>
          <w:lang w:eastAsia="pl-PL"/>
        </w:rPr>
        <w:t>Ja, ni</w:t>
      </w:r>
      <w:r w:rsidRPr="00261B79">
        <w:rPr>
          <w:rFonts w:eastAsia="Arial,Bold"/>
          <w:bCs/>
          <w:lang w:eastAsia="pl-PL"/>
        </w:rPr>
        <w:t>ż</w:t>
      </w:r>
      <w:r w:rsidRPr="00261B79">
        <w:rPr>
          <w:bCs/>
          <w:lang w:eastAsia="pl-PL"/>
        </w:rPr>
        <w:t xml:space="preserve">ej podpisana(y) </w:t>
      </w:r>
    </w:p>
    <w:p w:rsidR="00DF697F" w:rsidRDefault="00DF697F" w:rsidP="00C25F16">
      <w:pPr>
        <w:autoSpaceDE w:val="0"/>
        <w:autoSpaceDN w:val="0"/>
        <w:adjustRightInd w:val="0"/>
        <w:rPr>
          <w:bCs/>
          <w:lang w:eastAsia="pl-PL"/>
        </w:rPr>
      </w:pPr>
    </w:p>
    <w:p w:rsidR="00C25F16" w:rsidRPr="00261B79" w:rsidRDefault="00C25F16" w:rsidP="00C25F16">
      <w:pPr>
        <w:autoSpaceDE w:val="0"/>
        <w:autoSpaceDN w:val="0"/>
        <w:adjustRightInd w:val="0"/>
        <w:rPr>
          <w:lang w:eastAsia="pl-PL"/>
        </w:rPr>
      </w:pPr>
      <w:r w:rsidRPr="00261B79">
        <w:rPr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C25F16" w:rsidRPr="00261B79" w:rsidRDefault="00C25F16" w:rsidP="00C25F16">
      <w:pPr>
        <w:autoSpaceDE w:val="0"/>
        <w:autoSpaceDN w:val="0"/>
        <w:adjustRightInd w:val="0"/>
        <w:ind w:left="3544" w:firstLine="703"/>
        <w:jc w:val="both"/>
        <w:rPr>
          <w:bCs/>
          <w:sz w:val="18"/>
          <w:szCs w:val="18"/>
          <w:lang w:eastAsia="pl-PL"/>
        </w:rPr>
      </w:pPr>
      <w:r w:rsidRPr="00261B79">
        <w:rPr>
          <w:i/>
          <w:iCs/>
          <w:sz w:val="18"/>
          <w:szCs w:val="18"/>
          <w:lang w:eastAsia="pl-PL"/>
        </w:rPr>
        <w:t>(Imię i nazwisko składającego oświadczenie)</w:t>
      </w:r>
    </w:p>
    <w:p w:rsidR="00C25F16" w:rsidRPr="00261B79" w:rsidRDefault="00C25F16" w:rsidP="00DF697F">
      <w:pPr>
        <w:widowControl w:val="0"/>
        <w:rPr>
          <w:rFonts w:eastAsia="Lucida Sans Unicode"/>
          <w:b/>
          <w:lang w:eastAsia="pl-PL"/>
        </w:rPr>
      </w:pPr>
    </w:p>
    <w:p w:rsidR="00C25F16" w:rsidRPr="00261B79" w:rsidRDefault="00C25F16" w:rsidP="00C25F16">
      <w:pPr>
        <w:jc w:val="both"/>
        <w:rPr>
          <w:lang w:eastAsia="pl-PL"/>
        </w:rPr>
      </w:pPr>
      <w:r w:rsidRPr="00261B79">
        <w:rPr>
          <w:lang w:eastAsia="pl-PL"/>
        </w:rPr>
        <w:t>świadomy/a odpowiedzialności karnej wynikającej z art. 233 § 1 kodeksu karnego przewidującego karę pozbawienia wolności do lat 3 za składanie fałszywych zeznań lub zatajenie prawdy</w:t>
      </w:r>
    </w:p>
    <w:p w:rsidR="00C25F16" w:rsidRPr="00261B79" w:rsidRDefault="00C25F16" w:rsidP="00C25F16">
      <w:pPr>
        <w:rPr>
          <w:lang w:eastAsia="pl-PL"/>
        </w:rPr>
      </w:pPr>
    </w:p>
    <w:p w:rsidR="00DF697F" w:rsidRDefault="00C25F16" w:rsidP="00C25F16">
      <w:pPr>
        <w:autoSpaceDE w:val="0"/>
        <w:autoSpaceDN w:val="0"/>
        <w:adjustRightInd w:val="0"/>
        <w:jc w:val="both"/>
      </w:pPr>
      <w:r w:rsidRPr="00261B79">
        <w:t xml:space="preserve">oświadczam, że </w:t>
      </w:r>
    </w:p>
    <w:p w:rsidR="00DF697F" w:rsidRPr="00DF697F" w:rsidRDefault="00DF697F" w:rsidP="00C25F1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697F">
        <w:rPr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………………..</w:t>
      </w:r>
    </w:p>
    <w:p w:rsidR="00DF697F" w:rsidRPr="00261B79" w:rsidRDefault="00DF697F" w:rsidP="00DF697F">
      <w:pPr>
        <w:autoSpaceDE w:val="0"/>
        <w:autoSpaceDN w:val="0"/>
        <w:adjustRightInd w:val="0"/>
        <w:ind w:left="3544" w:firstLine="703"/>
        <w:jc w:val="both"/>
        <w:rPr>
          <w:bCs/>
          <w:sz w:val="18"/>
          <w:szCs w:val="18"/>
          <w:lang w:eastAsia="pl-PL"/>
        </w:rPr>
      </w:pPr>
      <w:r w:rsidRPr="00261B79">
        <w:rPr>
          <w:i/>
          <w:iCs/>
          <w:sz w:val="18"/>
          <w:szCs w:val="18"/>
          <w:lang w:eastAsia="pl-PL"/>
        </w:rPr>
        <w:t xml:space="preserve">(Imię i nazwisko </w:t>
      </w:r>
      <w:r>
        <w:rPr>
          <w:i/>
          <w:iCs/>
          <w:sz w:val="18"/>
          <w:szCs w:val="18"/>
          <w:lang w:eastAsia="pl-PL"/>
        </w:rPr>
        <w:t>Uczestnika projektu)</w:t>
      </w:r>
    </w:p>
    <w:p w:rsidR="00DF697F" w:rsidRDefault="00DF697F" w:rsidP="00C25F16">
      <w:pPr>
        <w:autoSpaceDE w:val="0"/>
        <w:autoSpaceDN w:val="0"/>
        <w:adjustRightInd w:val="0"/>
        <w:jc w:val="both"/>
      </w:pPr>
    </w:p>
    <w:p w:rsidR="00C25F16" w:rsidRDefault="00C25F16" w:rsidP="00C25F16">
      <w:pPr>
        <w:autoSpaceDE w:val="0"/>
        <w:autoSpaceDN w:val="0"/>
        <w:adjustRightInd w:val="0"/>
        <w:jc w:val="both"/>
      </w:pPr>
      <w:r w:rsidRPr="00261B79">
        <w:t xml:space="preserve">na dzień składania Formularza </w:t>
      </w:r>
      <w:r w:rsidR="00DF697F">
        <w:t>zgłoszeniowego</w:t>
      </w:r>
      <w:r>
        <w:t xml:space="preserve"> do </w:t>
      </w:r>
      <w:r w:rsidR="00DF697F">
        <w:t xml:space="preserve">projektu </w:t>
      </w:r>
      <w:r w:rsidR="00DF697F" w:rsidRPr="00DF697F">
        <w:t>Świetlica "Bezpieczny Kąt</w:t>
      </w:r>
      <w:r w:rsidR="00DF697F">
        <w:t>”</w:t>
      </w:r>
    </w:p>
    <w:p w:rsidR="00DF697F" w:rsidRDefault="00DF697F" w:rsidP="00C25F16">
      <w:pPr>
        <w:autoSpaceDE w:val="0"/>
        <w:autoSpaceDN w:val="0"/>
        <w:adjustRightInd w:val="0"/>
        <w:jc w:val="both"/>
      </w:pPr>
    </w:p>
    <w:p w:rsidR="00C25F16" w:rsidRDefault="00C25F16" w:rsidP="00C25F16">
      <w:pPr>
        <w:autoSpaceDE w:val="0"/>
        <w:autoSpaceDN w:val="0"/>
        <w:adjustRightInd w:val="0"/>
        <w:jc w:val="both"/>
      </w:pPr>
      <w:r w:rsidRPr="00261B79">
        <w:sym w:font="Wingdings" w:char="0072"/>
      </w:r>
      <w:r w:rsidR="00DF697F">
        <w:t xml:space="preserve"> posiada</w:t>
      </w:r>
    </w:p>
    <w:p w:rsidR="00C25F16" w:rsidRDefault="00C25F16" w:rsidP="00C25F16">
      <w:pPr>
        <w:autoSpaceDE w:val="0"/>
        <w:autoSpaceDN w:val="0"/>
        <w:adjustRightInd w:val="0"/>
        <w:jc w:val="both"/>
      </w:pPr>
      <w:r w:rsidRPr="00261B79">
        <w:sym w:font="Wingdings" w:char="0072"/>
      </w:r>
      <w:r w:rsidR="00DF697F">
        <w:t xml:space="preserve"> nie posiada</w:t>
      </w:r>
    </w:p>
    <w:p w:rsidR="00C25F16" w:rsidRDefault="00C25F16" w:rsidP="00C25F16">
      <w:pPr>
        <w:autoSpaceDE w:val="0"/>
        <w:autoSpaceDN w:val="0"/>
        <w:adjustRightInd w:val="0"/>
        <w:jc w:val="both"/>
      </w:pPr>
    </w:p>
    <w:p w:rsidR="00C25F16" w:rsidRDefault="00C25F16" w:rsidP="00C25F16">
      <w:pPr>
        <w:autoSpaceDE w:val="0"/>
        <w:autoSpaceDN w:val="0"/>
        <w:adjustRightInd w:val="0"/>
        <w:jc w:val="both"/>
      </w:pPr>
      <w:r>
        <w:t xml:space="preserve">status osoby </w:t>
      </w:r>
      <w:r w:rsidRPr="00503D2A">
        <w:t>zagrożonej ubóstwem lub wykluczeniem społecznym</w:t>
      </w:r>
      <w:r w:rsidR="00DF697F">
        <w:rPr>
          <w:rStyle w:val="Odwoanieprzypisukocowego"/>
        </w:rPr>
        <w:endnoteReference w:id="2"/>
      </w:r>
    </w:p>
    <w:p w:rsidR="00C25F16" w:rsidRDefault="00C25F16" w:rsidP="00C25F16">
      <w:pPr>
        <w:autoSpaceDE w:val="0"/>
        <w:autoSpaceDN w:val="0"/>
        <w:adjustRightInd w:val="0"/>
        <w:jc w:val="both"/>
      </w:pPr>
    </w:p>
    <w:p w:rsidR="00C25F16" w:rsidRDefault="00C25F16" w:rsidP="00C25F16">
      <w:pPr>
        <w:autoSpaceDE w:val="0"/>
        <w:autoSpaceDN w:val="0"/>
        <w:adjustRightInd w:val="0"/>
        <w:jc w:val="both"/>
      </w:pPr>
      <w:r>
        <w:t>ze względu na......................................................................................................................................................</w:t>
      </w:r>
    </w:p>
    <w:p w:rsidR="00C25F16" w:rsidRDefault="00C25F16" w:rsidP="00C25F16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</w:t>
      </w:r>
    </w:p>
    <w:p w:rsidR="00C25F16" w:rsidRDefault="00C25F16" w:rsidP="00C25F16">
      <w:pPr>
        <w:autoSpaceDE w:val="0"/>
        <w:autoSpaceDN w:val="0"/>
        <w:adjustRightInd w:val="0"/>
        <w:jc w:val="both"/>
      </w:pPr>
    </w:p>
    <w:p w:rsidR="00C25F16" w:rsidRDefault="00C25F16" w:rsidP="00C25F16">
      <w:pPr>
        <w:autoSpaceDE w:val="0"/>
        <w:autoSpaceDN w:val="0"/>
        <w:adjustRightInd w:val="0"/>
        <w:jc w:val="both"/>
      </w:pPr>
      <w:r>
        <w:t>Krótki opis sytacji...............................................................................................................................................</w:t>
      </w:r>
    </w:p>
    <w:p w:rsidR="00C25F16" w:rsidRDefault="00C25F16" w:rsidP="00C25F16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97F" w:rsidRDefault="00DF697F" w:rsidP="00C25F16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5F16" w:rsidRDefault="00C25F16" w:rsidP="00C25F16">
      <w:pPr>
        <w:autoSpaceDE w:val="0"/>
        <w:autoSpaceDN w:val="0"/>
        <w:adjustRightInd w:val="0"/>
        <w:jc w:val="both"/>
      </w:pPr>
    </w:p>
    <w:p w:rsidR="00C25F16" w:rsidRPr="00261B79" w:rsidRDefault="00C25F16" w:rsidP="00C25F16">
      <w:pPr>
        <w:spacing w:after="160"/>
        <w:jc w:val="right"/>
        <w:rPr>
          <w:rFonts w:eastAsia="Lucida Sans Unicode"/>
          <w:bCs/>
          <w:lang w:eastAsia="pl-PL"/>
        </w:rPr>
      </w:pPr>
      <w:r w:rsidRPr="00261B79">
        <w:rPr>
          <w:rFonts w:eastAsia="Lucida Sans Unicode"/>
          <w:bCs/>
          <w:lang w:eastAsia="pl-PL"/>
        </w:rPr>
        <w:t>………………………………………….</w:t>
      </w:r>
    </w:p>
    <w:p w:rsidR="00DF697F" w:rsidRPr="00DF697F" w:rsidRDefault="00DF697F" w:rsidP="00DF697F">
      <w:pPr>
        <w:autoSpaceDE w:val="0"/>
        <w:autoSpaceDN w:val="0"/>
        <w:adjustRightInd w:val="0"/>
        <w:jc w:val="right"/>
      </w:pPr>
      <w:r w:rsidRPr="00DF697F">
        <w:t>(</w:t>
      </w:r>
      <w:r w:rsidRPr="00DF697F">
        <w:rPr>
          <w:b/>
        </w:rPr>
        <w:t>czytelny podpis</w:t>
      </w:r>
      <w:r w:rsidRPr="00DF697F">
        <w:t xml:space="preserve"> pełnoletniego Uczestnika projektu </w:t>
      </w:r>
    </w:p>
    <w:p w:rsidR="00C25F16" w:rsidRPr="00DF697F" w:rsidRDefault="00DF697F" w:rsidP="00DF697F">
      <w:pPr>
        <w:autoSpaceDE w:val="0"/>
        <w:autoSpaceDN w:val="0"/>
        <w:adjustRightInd w:val="0"/>
        <w:jc w:val="right"/>
      </w:pPr>
      <w:r w:rsidRPr="00DF697F">
        <w:t>lub Opiekuna prawnego/faktycznego)</w:t>
      </w:r>
    </w:p>
    <w:p w:rsidR="00846C13" w:rsidRDefault="00846C13" w:rsidP="00DF697F">
      <w:bookmarkStart w:id="0" w:name="_GoBack"/>
      <w:bookmarkEnd w:id="0"/>
    </w:p>
    <w:sectPr w:rsidR="00846C13" w:rsidSect="00C509D3">
      <w:headerReference w:type="default" r:id="rId8"/>
      <w:footerReference w:type="default" r:id="rId9"/>
      <w:footnotePr>
        <w:pos w:val="beneathText"/>
      </w:footnotePr>
      <w:pgSz w:w="11905" w:h="16837"/>
      <w:pgMar w:top="737" w:right="737" w:bottom="737" w:left="794" w:header="142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2D3" w:rsidRDefault="002E42D3">
      <w:r>
        <w:separator/>
      </w:r>
    </w:p>
  </w:endnote>
  <w:endnote w:type="continuationSeparator" w:id="1">
    <w:p w:rsidR="002E42D3" w:rsidRDefault="002E42D3">
      <w:r>
        <w:continuationSeparator/>
      </w:r>
    </w:p>
  </w:endnote>
  <w:endnote w:id="2">
    <w:p w:rsidR="00DF697F" w:rsidRDefault="00DF697F" w:rsidP="00DF697F">
      <w:pPr>
        <w:tabs>
          <w:tab w:val="left" w:pos="3660"/>
        </w:tabs>
        <w:jc w:val="both"/>
        <w:rPr>
          <w:rFonts w:ascii="Calibri" w:hAnsi="Calibri" w:cs="Calibri"/>
          <w:b/>
          <w:sz w:val="18"/>
          <w:szCs w:val="18"/>
          <w:lang w:eastAsia="pl-PL"/>
        </w:rPr>
      </w:pPr>
      <w:r>
        <w:rPr>
          <w:rStyle w:val="Odwoanieprzypisukocowego"/>
        </w:rPr>
        <w:endnoteRef/>
      </w:r>
      <w:r w:rsidRPr="00DF697F">
        <w:rPr>
          <w:rFonts w:asciiTheme="minorHAnsi" w:hAnsiTheme="minorHAnsi" w:cstheme="minorHAnsi"/>
          <w:b/>
          <w:sz w:val="18"/>
          <w:szCs w:val="18"/>
        </w:rPr>
        <w:t>Osoba</w:t>
      </w:r>
      <w:r w:rsidRPr="00DF697F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jest zagrożona </w:t>
      </w:r>
      <w:r>
        <w:rPr>
          <w:rFonts w:ascii="Calibri" w:hAnsi="Calibri" w:cs="Calibri"/>
          <w:b/>
          <w:sz w:val="18"/>
          <w:szCs w:val="18"/>
          <w:lang w:eastAsia="pl-PL"/>
        </w:rPr>
        <w:t xml:space="preserve">ubóstwem lub wykluczeniem społecznym gdy spełnia co najmniej 1 z warunków: </w:t>
      </w:r>
    </w:p>
    <w:p w:rsidR="00DF697F" w:rsidRDefault="00DF697F" w:rsidP="00DF697F">
      <w:pPr>
        <w:tabs>
          <w:tab w:val="left" w:pos="3660"/>
        </w:tabs>
        <w:jc w:val="both"/>
        <w:rPr>
          <w:rFonts w:ascii="Calibri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  <w:lang w:eastAsia="pl-PL"/>
        </w:rPr>
        <w:t>1. Rodzina korzysta ze świadczeń z pomocy społecznej zgodnie z ustawą z dnia 12 marca 2004 r. o pomocy społecznej lub kwalifikujące się do objęcia wsparciem pomocy społecznej, tj. spełniające co najmniej jedną z przesłanek określonych w rozdz.1  art. 7</w:t>
      </w:r>
    </w:p>
    <w:p w:rsidR="00DF697F" w:rsidRDefault="00DF697F" w:rsidP="00DF697F">
      <w:pPr>
        <w:pStyle w:val="Default"/>
        <w:numPr>
          <w:ilvl w:val="0"/>
          <w:numId w:val="16"/>
        </w:numPr>
        <w:ind w:left="709" w:hanging="34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ubóstwa;</w:t>
      </w:r>
    </w:p>
    <w:p w:rsidR="00DF697F" w:rsidRDefault="00DF697F" w:rsidP="00DF697F">
      <w:pPr>
        <w:pStyle w:val="Default"/>
        <w:numPr>
          <w:ilvl w:val="0"/>
          <w:numId w:val="16"/>
        </w:numPr>
        <w:ind w:left="709" w:hanging="34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sieroctwa; </w:t>
      </w:r>
    </w:p>
    <w:p w:rsidR="00DF697F" w:rsidRDefault="00DF697F" w:rsidP="00DF697F">
      <w:pPr>
        <w:pStyle w:val="Default"/>
        <w:numPr>
          <w:ilvl w:val="0"/>
          <w:numId w:val="16"/>
        </w:numPr>
        <w:ind w:left="709" w:hanging="34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bezdomności; </w:t>
      </w:r>
    </w:p>
    <w:p w:rsidR="00DF697F" w:rsidRDefault="00DF697F" w:rsidP="00DF697F">
      <w:pPr>
        <w:pStyle w:val="Default"/>
        <w:numPr>
          <w:ilvl w:val="0"/>
          <w:numId w:val="16"/>
        </w:numPr>
        <w:ind w:left="709" w:hanging="34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bezrobocia-III profil; </w:t>
      </w:r>
    </w:p>
    <w:p w:rsidR="00DF697F" w:rsidRDefault="00DF697F" w:rsidP="00DF697F">
      <w:pPr>
        <w:pStyle w:val="Default"/>
        <w:numPr>
          <w:ilvl w:val="0"/>
          <w:numId w:val="16"/>
        </w:numPr>
        <w:ind w:left="709" w:hanging="34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niepełnosprawności; </w:t>
      </w:r>
    </w:p>
    <w:p w:rsidR="00DF697F" w:rsidRDefault="00DF697F" w:rsidP="00DF697F">
      <w:pPr>
        <w:pStyle w:val="Default"/>
        <w:numPr>
          <w:ilvl w:val="0"/>
          <w:numId w:val="16"/>
        </w:numPr>
        <w:ind w:left="709" w:hanging="34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długotrwałej lub ciężkiej choroby; </w:t>
      </w:r>
    </w:p>
    <w:p w:rsidR="00DF697F" w:rsidRDefault="00DF697F" w:rsidP="00DF697F">
      <w:pPr>
        <w:pStyle w:val="Default"/>
        <w:numPr>
          <w:ilvl w:val="0"/>
          <w:numId w:val="16"/>
        </w:numPr>
        <w:ind w:left="709" w:hanging="34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przemocy w rodzinie; </w:t>
      </w:r>
    </w:p>
    <w:p w:rsidR="00DF697F" w:rsidRDefault="00DF697F" w:rsidP="00DF697F">
      <w:pPr>
        <w:pStyle w:val="Default"/>
        <w:numPr>
          <w:ilvl w:val="0"/>
          <w:numId w:val="16"/>
        </w:numPr>
        <w:ind w:left="709" w:hanging="34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potrzeby ochrony ofiar handlu ludźmi; </w:t>
      </w:r>
    </w:p>
    <w:p w:rsidR="00DF697F" w:rsidRDefault="00DF697F" w:rsidP="00DF697F">
      <w:pPr>
        <w:pStyle w:val="Default"/>
        <w:numPr>
          <w:ilvl w:val="0"/>
          <w:numId w:val="16"/>
        </w:numPr>
        <w:ind w:left="709" w:hanging="34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potrzeby ochrony macierzyństwa lub wielodzietności; </w:t>
      </w:r>
    </w:p>
    <w:p w:rsidR="00DF697F" w:rsidRDefault="00DF697F" w:rsidP="00DF697F">
      <w:pPr>
        <w:pStyle w:val="Default"/>
        <w:numPr>
          <w:ilvl w:val="0"/>
          <w:numId w:val="16"/>
        </w:numPr>
        <w:ind w:left="709" w:hanging="34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bezradności w sprawach opiekuńczo-wychowawczych i prowadzenia gospodarstwa domowego, zwłaszcza w rodzinach niepełnych lub wielodzietnych; </w:t>
      </w:r>
    </w:p>
    <w:p w:rsidR="00DF697F" w:rsidRDefault="00DF697F" w:rsidP="00DF697F">
      <w:pPr>
        <w:pStyle w:val="Default"/>
        <w:numPr>
          <w:ilvl w:val="0"/>
          <w:numId w:val="16"/>
        </w:numPr>
        <w:ind w:left="709" w:hanging="34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</w:t>
      </w:r>
    </w:p>
    <w:p w:rsidR="00DF697F" w:rsidRDefault="00DF697F" w:rsidP="00DF697F">
      <w:pPr>
        <w:pStyle w:val="Default"/>
        <w:numPr>
          <w:ilvl w:val="0"/>
          <w:numId w:val="16"/>
        </w:numPr>
        <w:ind w:left="709" w:hanging="34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trudności w przystosowaniu do życia po zwolnieniu z zakładu karnego; </w:t>
      </w:r>
    </w:p>
    <w:p w:rsidR="00DF697F" w:rsidRDefault="00DF697F" w:rsidP="00DF697F">
      <w:pPr>
        <w:pStyle w:val="Default"/>
        <w:numPr>
          <w:ilvl w:val="0"/>
          <w:numId w:val="16"/>
        </w:numPr>
        <w:ind w:left="709" w:hanging="34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alkoholizmu lub narkomanii; </w:t>
      </w:r>
    </w:p>
    <w:p w:rsidR="00DF697F" w:rsidRDefault="00DF697F" w:rsidP="00DF697F">
      <w:pPr>
        <w:pStyle w:val="Default"/>
        <w:numPr>
          <w:ilvl w:val="0"/>
          <w:numId w:val="16"/>
        </w:numPr>
        <w:ind w:left="709" w:hanging="34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zdarzenia losowego i sytuacji kryzysowej;</w:t>
      </w:r>
    </w:p>
    <w:p w:rsidR="00DF697F" w:rsidRDefault="00DF697F" w:rsidP="00DF697F">
      <w:pPr>
        <w:pStyle w:val="Default"/>
        <w:numPr>
          <w:ilvl w:val="0"/>
          <w:numId w:val="16"/>
        </w:numPr>
        <w:ind w:left="709" w:hanging="349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klęski  żywiołowej lub ekologicznej</w:t>
      </w:r>
    </w:p>
    <w:p w:rsidR="00DF697F" w:rsidRDefault="00DF697F" w:rsidP="00DF697F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Osoby, o których mowa w art. 1 ust. 2 ustawy z dnia 13 czerwca 2003 r. o zatrudnieniu socjalnym:</w:t>
      </w:r>
    </w:p>
    <w:p w:rsidR="00DF697F" w:rsidRDefault="00DF697F" w:rsidP="00DF697F">
      <w:pPr>
        <w:pStyle w:val="Default"/>
        <w:ind w:left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1) </w:t>
      </w:r>
      <w:r>
        <w:rPr>
          <w:rFonts w:ascii="Calibri" w:hAnsi="Calibri" w:cs="Calibri"/>
          <w:sz w:val="18"/>
          <w:szCs w:val="18"/>
        </w:rPr>
        <w:tab/>
        <w:t>bezdomnych realizujących indywidualny program wychodzenia z bezdomności, w rozumieniu przepisów o pomocy społecznej;</w:t>
      </w:r>
    </w:p>
    <w:p w:rsidR="00DF697F" w:rsidRDefault="00DF697F" w:rsidP="00DF697F">
      <w:pPr>
        <w:pStyle w:val="Default"/>
        <w:ind w:left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2) </w:t>
      </w:r>
      <w:r>
        <w:rPr>
          <w:rFonts w:ascii="Calibri" w:hAnsi="Calibri" w:cs="Calibri"/>
          <w:sz w:val="18"/>
          <w:szCs w:val="18"/>
        </w:rPr>
        <w:tab/>
        <w:t>uzależnionych od alkoholu, po zakończeniu programu psychoterapii w zakładzie lecznictwa odwykowego;</w:t>
      </w:r>
    </w:p>
    <w:p w:rsidR="00DF697F" w:rsidRDefault="00DF697F" w:rsidP="00DF697F">
      <w:pPr>
        <w:pStyle w:val="Default"/>
        <w:ind w:left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</w:t>
      </w:r>
      <w:r>
        <w:rPr>
          <w:rFonts w:ascii="Calibri" w:hAnsi="Calibri" w:cs="Calibri"/>
          <w:sz w:val="18"/>
          <w:szCs w:val="18"/>
        </w:rPr>
        <w:tab/>
        <w:t xml:space="preserve">uzależnionych od narkotyków lub innych środków odurzających, po zakończeniu programu terapeutycznego w zakładzie opieki </w:t>
      </w:r>
      <w:r>
        <w:rPr>
          <w:rFonts w:ascii="Calibri" w:hAnsi="Calibri" w:cs="Calibri"/>
          <w:sz w:val="18"/>
          <w:szCs w:val="18"/>
        </w:rPr>
        <w:tab/>
        <w:t>zdrowotnej;</w:t>
      </w:r>
    </w:p>
    <w:p w:rsidR="00DF697F" w:rsidRDefault="00DF697F" w:rsidP="00DF697F">
      <w:pPr>
        <w:pStyle w:val="Default"/>
        <w:ind w:left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4) </w:t>
      </w:r>
      <w:r>
        <w:rPr>
          <w:rFonts w:ascii="Calibri" w:hAnsi="Calibri" w:cs="Calibri"/>
          <w:sz w:val="18"/>
          <w:szCs w:val="18"/>
        </w:rPr>
        <w:tab/>
        <w:t>chorych psychicznie, w rozumieniu przepisów o ochronie zdrowia psychicznego;</w:t>
      </w:r>
    </w:p>
    <w:p w:rsidR="00DF697F" w:rsidRDefault="00DF697F" w:rsidP="00DF697F">
      <w:pPr>
        <w:pStyle w:val="Default"/>
        <w:ind w:left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Calibri" w:hAnsi="Calibri" w:cs="Calibri"/>
          <w:sz w:val="18"/>
          <w:szCs w:val="18"/>
        </w:rPr>
        <w:tab/>
        <w:t xml:space="preserve">bezrobotnych, w rozumieniu przepisów o zatrudnieniu i przeciwdziałaniu bezrobociu, pozostających bez pracy przez okres co </w:t>
      </w:r>
      <w:r>
        <w:rPr>
          <w:rFonts w:ascii="Calibri" w:hAnsi="Calibri" w:cs="Calibri"/>
          <w:sz w:val="18"/>
          <w:szCs w:val="18"/>
        </w:rPr>
        <w:tab/>
        <w:t>najmniej 36 miesięcy;</w:t>
      </w:r>
    </w:p>
    <w:p w:rsidR="00DF697F" w:rsidRDefault="00DF697F" w:rsidP="00DF697F">
      <w:pPr>
        <w:pStyle w:val="Default"/>
        <w:ind w:left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6) </w:t>
      </w:r>
      <w:r>
        <w:rPr>
          <w:rFonts w:ascii="Calibri" w:hAnsi="Calibri" w:cs="Calibri"/>
          <w:sz w:val="18"/>
          <w:szCs w:val="18"/>
        </w:rPr>
        <w:tab/>
        <w:t>zwalnianych z zakładów karnych, mających trudności w integracji ze środowiskiem, w rozumieniu przepisów o pomocy społecznej;</w:t>
      </w:r>
    </w:p>
    <w:p w:rsidR="00DF697F" w:rsidRDefault="00DF697F" w:rsidP="00DF697F">
      <w:pPr>
        <w:pStyle w:val="Default"/>
        <w:ind w:left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7) </w:t>
      </w:r>
      <w:r>
        <w:rPr>
          <w:rFonts w:ascii="Calibri" w:hAnsi="Calibri" w:cs="Calibri"/>
          <w:sz w:val="18"/>
          <w:szCs w:val="18"/>
        </w:rPr>
        <w:tab/>
        <w:t>uchodźców realizujących indywidualny program integracji, w rozumieniu przepisów o pomocy społecznej,</w:t>
      </w:r>
    </w:p>
    <w:p w:rsidR="00DF697F" w:rsidRDefault="00DF697F" w:rsidP="00DF697F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:rsidR="00DF697F" w:rsidRDefault="00DF697F" w:rsidP="00DF697F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 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</w:r>
    </w:p>
    <w:p w:rsidR="00DF697F" w:rsidRDefault="00DF697F" w:rsidP="00DF697F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4. Osoby nieletnie, wobec których zastosowano środki zapobiegania i zwalczania demoralizacji i przestępczości zgodnie z ustawą z dnia 26 października 1982 r.  o postępowaniu w sprawach nieletnich (Dz. U. z 2014 r. poz. 382, z późn. zm.); </w:t>
      </w:r>
    </w:p>
    <w:p w:rsidR="00DF697F" w:rsidRDefault="00DF697F" w:rsidP="00DF697F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Osoby przebywające w młodzieżowych ośrodkach wychowawczych i młodzieżowych ośrodkach socjoterapii, o których mowa w ustawie z dnia 7 września 1991 r.  o systemie oświaty (Dz. U. z 2015 r. poz. 2156, z późn. zm.);</w:t>
      </w:r>
    </w:p>
    <w:p w:rsidR="00DF697F" w:rsidRDefault="00DF697F" w:rsidP="00DF697F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6. Osoby z niepełnosprawnością – osoby niepełnosprawne w rozumieniu ustawy z dnia 27 sierpnia 1997 r. o rehabilitacji zawodowej i społecznej oraz zatrudnianiu osób niepełnosprawnych (Dz. U. z 2011 r. Nr 127, poz. 721, z późn. zm.), a także osoby  z zaburzeniami psychicznymi, w rozumieniu ustawy z dnia 19 sierpnia 1994 r.  o ochronie zdrowia psychicznego (Dz. U. z 2011 r. Nr 231, poz. 1375, z późn. zm.); </w:t>
      </w:r>
    </w:p>
    <w:p w:rsidR="00DF697F" w:rsidRDefault="00DF697F" w:rsidP="00DF697F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7. Członkowie gospodarstw domowych sprawujący opiekę nad osobą z niepełnosprawnością, o ile co najmniej jeden opiekunów nich nie pracuje ze względu na konieczność sprawowania opieki nad osobą z niepełnosprawnością;8. osoby niesamodzielne; </w:t>
      </w:r>
    </w:p>
    <w:p w:rsidR="00DF697F" w:rsidRDefault="00DF697F" w:rsidP="00DF697F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8.Osoby niesamodzielne;</w:t>
      </w:r>
    </w:p>
    <w:p w:rsidR="00DF697F" w:rsidRDefault="00DF697F" w:rsidP="00DF697F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9. Osoby bezdomne lub dotknięte wykluczeniem z dostępu do mieszkań w rozumieniu Wytycznych w zakresie monitorowania postępu rzeczowego i realizacji programów operacyjnych na lata 2014-2020;</w:t>
      </w:r>
    </w:p>
    <w:p w:rsidR="00DF697F" w:rsidRDefault="00DF697F" w:rsidP="00DF697F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10. Osoby odbywające kary pozbawienia wolności objęte dozorem elektronicznym;</w:t>
      </w:r>
    </w:p>
    <w:p w:rsidR="00DF697F" w:rsidRDefault="00DF697F" w:rsidP="00DF697F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11. Osoby korzystające z PO PŻ</w:t>
      </w:r>
    </w:p>
    <w:p w:rsidR="00DF697F" w:rsidRDefault="00DF697F" w:rsidP="00DF697F">
      <w:pPr>
        <w:pStyle w:val="Default"/>
        <w:ind w:left="709"/>
        <w:rPr>
          <w:rFonts w:ascii="Calibri" w:hAnsi="Calibri" w:cs="Calibri"/>
          <w:sz w:val="18"/>
          <w:szCs w:val="18"/>
        </w:rPr>
      </w:pPr>
    </w:p>
    <w:p w:rsidR="00DF697F" w:rsidRDefault="00DF697F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E6" w:rsidRPr="009452CE" w:rsidRDefault="001325E6" w:rsidP="00C66968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sz w:val="2"/>
        <w:szCs w:val="2"/>
        <w:lang w:val="de-DE"/>
      </w:rPr>
    </w:pPr>
  </w:p>
  <w:p w:rsidR="00C66968" w:rsidRPr="001325E6" w:rsidRDefault="00C66968">
    <w:pPr>
      <w:pStyle w:val="Stopka"/>
    </w:pPr>
  </w:p>
  <w:p w:rsidR="007315D6" w:rsidRDefault="00B12040" w:rsidP="007315D6">
    <w:pPr>
      <w:pStyle w:val="Stopka"/>
      <w:jc w:val="center"/>
      <w:rPr>
        <w:b/>
        <w:sz w:val="20"/>
        <w:szCs w:val="20"/>
      </w:rPr>
    </w:pPr>
    <w:r w:rsidRPr="00B12040">
      <w:rPr>
        <w:b/>
        <w:sz w:val="20"/>
        <w:szCs w:val="20"/>
      </w:rPr>
      <w:t>Świetlica "Bezpieczny Kąt"</w:t>
    </w:r>
  </w:p>
  <w:p w:rsidR="007315D6" w:rsidRDefault="007315D6" w:rsidP="007315D6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projekt realizowany przez </w:t>
    </w:r>
    <w:r w:rsidR="00B12040" w:rsidRPr="00B12040">
      <w:rPr>
        <w:sz w:val="20"/>
        <w:szCs w:val="20"/>
      </w:rPr>
      <w:t>STOWARZYSZENIE "BEZPIECZNY DOM"</w:t>
    </w:r>
  </w:p>
  <w:p w:rsidR="00C66968" w:rsidRPr="007315D6" w:rsidRDefault="007315D6" w:rsidP="007315D6">
    <w:pPr>
      <w:pStyle w:val="Stopka"/>
      <w:jc w:val="center"/>
      <w:rPr>
        <w:rFonts w:ascii="Lucida Sans Unicode" w:hAnsi="Lucida Sans Unicode" w:cs="Lucida Sans Unicode"/>
        <w:sz w:val="16"/>
        <w:szCs w:val="16"/>
      </w:rPr>
    </w:pPr>
    <w:r>
      <w:rPr>
        <w:sz w:val="20"/>
        <w:szCs w:val="20"/>
      </w:rPr>
      <w:t xml:space="preserve">w partnerstwie </w:t>
    </w:r>
    <w:r w:rsidR="00B12040">
      <w:rPr>
        <w:sz w:val="20"/>
        <w:szCs w:val="20"/>
      </w:rPr>
      <w:t xml:space="preserve">z Kancelarią Radcy PrawnegoŁukasz Chlebny </w:t>
    </w:r>
    <w:r>
      <w:rPr>
        <w:sz w:val="20"/>
        <w:szCs w:val="20"/>
      </w:rPr>
      <w:t>w ramach  RPO WŚ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2D3" w:rsidRDefault="002E42D3">
      <w:r>
        <w:separator/>
      </w:r>
    </w:p>
  </w:footnote>
  <w:footnote w:type="continuationSeparator" w:id="1">
    <w:p w:rsidR="002E42D3" w:rsidRDefault="002E4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9934"/>
    </w:tblGrid>
    <w:tr w:rsidR="00A07DCD" w:rsidRPr="007A14CC" w:rsidTr="00796818">
      <w:trPr>
        <w:trHeight w:val="1266"/>
        <w:jc w:val="center"/>
      </w:trPr>
      <w:tc>
        <w:tcPr>
          <w:tcW w:w="9934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W w:w="9180" w:type="dxa"/>
            <w:tblLayout w:type="fixed"/>
            <w:tblLook w:val="04A0"/>
          </w:tblPr>
          <w:tblGrid>
            <w:gridCol w:w="2660"/>
            <w:gridCol w:w="2862"/>
            <w:gridCol w:w="3658"/>
          </w:tblGrid>
          <w:tr w:rsidR="00796818" w:rsidRPr="00FC01D7" w:rsidTr="00796818">
            <w:tc>
              <w:tcPr>
                <w:tcW w:w="2660" w:type="dxa"/>
                <w:vAlign w:val="center"/>
              </w:tcPr>
              <w:p w:rsidR="00796818" w:rsidRPr="00FC01D7" w:rsidRDefault="00796818" w:rsidP="00796818">
                <w:pPr>
                  <w:jc w:val="right"/>
                </w:pPr>
              </w:p>
            </w:tc>
            <w:tc>
              <w:tcPr>
                <w:tcW w:w="2862" w:type="dxa"/>
                <w:vAlign w:val="center"/>
              </w:tcPr>
              <w:p w:rsidR="00796818" w:rsidRPr="00FC01D7" w:rsidRDefault="00796818" w:rsidP="00796818">
                <w:pPr>
                  <w:ind w:left="34"/>
                  <w:jc w:val="right"/>
                </w:pPr>
              </w:p>
            </w:tc>
            <w:tc>
              <w:tcPr>
                <w:tcW w:w="3658" w:type="dxa"/>
                <w:vAlign w:val="center"/>
              </w:tcPr>
              <w:p w:rsidR="00796818" w:rsidRPr="00FC01D7" w:rsidRDefault="00796818" w:rsidP="00796818">
                <w:pPr>
                  <w:ind w:right="-108"/>
                  <w:jc w:val="right"/>
                </w:pPr>
              </w:p>
            </w:tc>
          </w:tr>
        </w:tbl>
        <w:p w:rsidR="00A07DCD" w:rsidRPr="007A14CC" w:rsidRDefault="00C808DE" w:rsidP="00DD0BBB">
          <w:pPr>
            <w:suppressAutoHyphens w:val="0"/>
            <w:ind w:left="1"/>
            <w:jc w:val="center"/>
            <w:rPr>
              <w:rFonts w:ascii="Times New (W1)" w:hAnsi="Times New (W1)"/>
              <w:noProof/>
              <w:lang w:eastAsia="pl-PL"/>
            </w:rPr>
          </w:pPr>
          <w:r>
            <w:rPr>
              <w:rFonts w:ascii="Times New (W1)" w:hAnsi="Times New (W1)"/>
              <w:noProof/>
              <w:lang w:eastAsia="pl-PL"/>
            </w:rPr>
            <w:drawing>
              <wp:inline distT="0" distB="0" distL="0" distR="0">
                <wp:extent cx="6200140" cy="65214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0140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A14CC" w:rsidRDefault="007A14CC" w:rsidP="007A14CC">
    <w:pPr>
      <w:pStyle w:val="Tekstpodstawowy"/>
      <w:spacing w:after="0"/>
      <w:rPr>
        <w:rFonts w:ascii="Calibri" w:hAnsi="Calibri" w:cs="Arial"/>
        <w:bCs/>
        <w:sz w:val="16"/>
      </w:rPr>
    </w:pPr>
  </w:p>
  <w:p w:rsidR="007A14CC" w:rsidRPr="007A14CC" w:rsidRDefault="007A14CC" w:rsidP="007A14CC">
    <w:pPr>
      <w:jc w:val="center"/>
      <w:rPr>
        <w:rFonts w:ascii="Calibri" w:hAnsi="Calibri" w:cs="Arial"/>
        <w:bCs/>
        <w:sz w:val="16"/>
      </w:rPr>
    </w:pPr>
    <w:r>
      <w:rPr>
        <w:rFonts w:ascii="Calibri" w:hAnsi="Calibri" w:cs="Arial"/>
        <w:bCs/>
        <w:sz w:val="16"/>
      </w:rPr>
      <w:t>________________________________________________________________________________________________________________________</w:t>
    </w:r>
  </w:p>
  <w:p w:rsidR="007A14CC" w:rsidRPr="007A14CC" w:rsidRDefault="007A14CC" w:rsidP="007A14CC">
    <w:pPr>
      <w:pStyle w:val="Tekstpodstawowy"/>
      <w:spacing w:after="0"/>
      <w:rPr>
        <w:rFonts w:ascii="Calibri" w:hAnsi="Calibri" w:cs="Arial"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436953"/>
    <w:multiLevelType w:val="hybridMultilevel"/>
    <w:tmpl w:val="C82846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11"/>
  </w:num>
  <w:num w:numId="11">
    <w:abstractNumId w:val="14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66968"/>
    <w:rsid w:val="000B3874"/>
    <w:rsid w:val="000D50D6"/>
    <w:rsid w:val="000F0C4C"/>
    <w:rsid w:val="001177BF"/>
    <w:rsid w:val="001325E6"/>
    <w:rsid w:val="00145B04"/>
    <w:rsid w:val="00162637"/>
    <w:rsid w:val="0017378B"/>
    <w:rsid w:val="00185F83"/>
    <w:rsid w:val="00193280"/>
    <w:rsid w:val="001B6BB1"/>
    <w:rsid w:val="001C559A"/>
    <w:rsid w:val="00201F3F"/>
    <w:rsid w:val="00210EB7"/>
    <w:rsid w:val="002117B8"/>
    <w:rsid w:val="00251818"/>
    <w:rsid w:val="002756A4"/>
    <w:rsid w:val="00294947"/>
    <w:rsid w:val="002B3384"/>
    <w:rsid w:val="002C30A1"/>
    <w:rsid w:val="002D6D6B"/>
    <w:rsid w:val="002E42D3"/>
    <w:rsid w:val="002F6DC9"/>
    <w:rsid w:val="002F7CD8"/>
    <w:rsid w:val="00301FEE"/>
    <w:rsid w:val="00306E86"/>
    <w:rsid w:val="0033383D"/>
    <w:rsid w:val="003635CE"/>
    <w:rsid w:val="00366269"/>
    <w:rsid w:val="00384832"/>
    <w:rsid w:val="003860FF"/>
    <w:rsid w:val="003866ED"/>
    <w:rsid w:val="003922F6"/>
    <w:rsid w:val="003A2DE2"/>
    <w:rsid w:val="003C2CC6"/>
    <w:rsid w:val="003C6E9A"/>
    <w:rsid w:val="003D73A6"/>
    <w:rsid w:val="00402E2E"/>
    <w:rsid w:val="00416A04"/>
    <w:rsid w:val="0042750A"/>
    <w:rsid w:val="00451016"/>
    <w:rsid w:val="00451868"/>
    <w:rsid w:val="00496289"/>
    <w:rsid w:val="004B0791"/>
    <w:rsid w:val="004E0135"/>
    <w:rsid w:val="00575EEA"/>
    <w:rsid w:val="00586816"/>
    <w:rsid w:val="005B6E6B"/>
    <w:rsid w:val="005E3D81"/>
    <w:rsid w:val="005F38F7"/>
    <w:rsid w:val="00642024"/>
    <w:rsid w:val="00647CEF"/>
    <w:rsid w:val="00653F4A"/>
    <w:rsid w:val="006664AF"/>
    <w:rsid w:val="00670898"/>
    <w:rsid w:val="0068056A"/>
    <w:rsid w:val="006835BE"/>
    <w:rsid w:val="00694AFE"/>
    <w:rsid w:val="006A7CAA"/>
    <w:rsid w:val="006C7C76"/>
    <w:rsid w:val="006D085A"/>
    <w:rsid w:val="006D5B2A"/>
    <w:rsid w:val="006F4C6E"/>
    <w:rsid w:val="007139D2"/>
    <w:rsid w:val="00726B5B"/>
    <w:rsid w:val="007315D6"/>
    <w:rsid w:val="00767AC0"/>
    <w:rsid w:val="00784599"/>
    <w:rsid w:val="0079434E"/>
    <w:rsid w:val="00796818"/>
    <w:rsid w:val="007A14CC"/>
    <w:rsid w:val="007C45A1"/>
    <w:rsid w:val="007E23DF"/>
    <w:rsid w:val="007E64EA"/>
    <w:rsid w:val="00824C07"/>
    <w:rsid w:val="00833AB0"/>
    <w:rsid w:val="00846C13"/>
    <w:rsid w:val="008524FD"/>
    <w:rsid w:val="00877B16"/>
    <w:rsid w:val="0088178A"/>
    <w:rsid w:val="00883D88"/>
    <w:rsid w:val="008C09F8"/>
    <w:rsid w:val="008E0151"/>
    <w:rsid w:val="008F67E8"/>
    <w:rsid w:val="008F7DBA"/>
    <w:rsid w:val="00904279"/>
    <w:rsid w:val="009252B5"/>
    <w:rsid w:val="009452CE"/>
    <w:rsid w:val="009629C4"/>
    <w:rsid w:val="00967718"/>
    <w:rsid w:val="009876B5"/>
    <w:rsid w:val="00997C9C"/>
    <w:rsid w:val="009B2BEA"/>
    <w:rsid w:val="009E0879"/>
    <w:rsid w:val="009E1347"/>
    <w:rsid w:val="009E15B9"/>
    <w:rsid w:val="009F4D0A"/>
    <w:rsid w:val="00A07058"/>
    <w:rsid w:val="00A07DCD"/>
    <w:rsid w:val="00A10F2F"/>
    <w:rsid w:val="00A16365"/>
    <w:rsid w:val="00A26BDF"/>
    <w:rsid w:val="00A61387"/>
    <w:rsid w:val="00A7298D"/>
    <w:rsid w:val="00A76064"/>
    <w:rsid w:val="00A80701"/>
    <w:rsid w:val="00A869FE"/>
    <w:rsid w:val="00AA2B58"/>
    <w:rsid w:val="00AB0A25"/>
    <w:rsid w:val="00AD31F3"/>
    <w:rsid w:val="00AE73F1"/>
    <w:rsid w:val="00AF5C06"/>
    <w:rsid w:val="00B01EB3"/>
    <w:rsid w:val="00B0588E"/>
    <w:rsid w:val="00B12040"/>
    <w:rsid w:val="00B20929"/>
    <w:rsid w:val="00B23C37"/>
    <w:rsid w:val="00B24FD3"/>
    <w:rsid w:val="00B2573B"/>
    <w:rsid w:val="00B36ECD"/>
    <w:rsid w:val="00B4284A"/>
    <w:rsid w:val="00B73D11"/>
    <w:rsid w:val="00B756D0"/>
    <w:rsid w:val="00B86A45"/>
    <w:rsid w:val="00B90A6D"/>
    <w:rsid w:val="00BA087E"/>
    <w:rsid w:val="00BB10A4"/>
    <w:rsid w:val="00BC5908"/>
    <w:rsid w:val="00BC735D"/>
    <w:rsid w:val="00C25F16"/>
    <w:rsid w:val="00C509D3"/>
    <w:rsid w:val="00C66968"/>
    <w:rsid w:val="00C76358"/>
    <w:rsid w:val="00C77A73"/>
    <w:rsid w:val="00C808DE"/>
    <w:rsid w:val="00C96CE8"/>
    <w:rsid w:val="00CD22B7"/>
    <w:rsid w:val="00CE5485"/>
    <w:rsid w:val="00D00C7F"/>
    <w:rsid w:val="00D1276B"/>
    <w:rsid w:val="00D14969"/>
    <w:rsid w:val="00D55707"/>
    <w:rsid w:val="00D66269"/>
    <w:rsid w:val="00D74420"/>
    <w:rsid w:val="00D76D2A"/>
    <w:rsid w:val="00D80885"/>
    <w:rsid w:val="00DC037D"/>
    <w:rsid w:val="00DC1608"/>
    <w:rsid w:val="00DD0BBB"/>
    <w:rsid w:val="00DF697F"/>
    <w:rsid w:val="00E07A5D"/>
    <w:rsid w:val="00E70521"/>
    <w:rsid w:val="00E83677"/>
    <w:rsid w:val="00E96DA8"/>
    <w:rsid w:val="00ED08C2"/>
    <w:rsid w:val="00EF343B"/>
    <w:rsid w:val="00F11B71"/>
    <w:rsid w:val="00F64F71"/>
    <w:rsid w:val="00F85769"/>
    <w:rsid w:val="00F95950"/>
    <w:rsid w:val="00FB1E82"/>
    <w:rsid w:val="00FC0109"/>
    <w:rsid w:val="00FC18A0"/>
    <w:rsid w:val="00FC58CF"/>
    <w:rsid w:val="00FD001F"/>
    <w:rsid w:val="00FE2AF3"/>
    <w:rsid w:val="00FF0080"/>
    <w:rsid w:val="00FF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7B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77BF"/>
  </w:style>
  <w:style w:type="paragraph" w:customStyle="1" w:styleId="Nagwek1">
    <w:name w:val="Nagłówek1"/>
    <w:basedOn w:val="Normalny"/>
    <w:next w:val="Tekstpodstawowy"/>
    <w:rsid w:val="001177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177BF"/>
    <w:pPr>
      <w:spacing w:after="120"/>
    </w:pPr>
  </w:style>
  <w:style w:type="paragraph" w:styleId="Lista">
    <w:name w:val="List"/>
    <w:basedOn w:val="Tekstpodstawowy"/>
    <w:semiHidden/>
    <w:rsid w:val="001177BF"/>
    <w:rPr>
      <w:rFonts w:cs="Tahoma"/>
    </w:rPr>
  </w:style>
  <w:style w:type="paragraph" w:customStyle="1" w:styleId="Podpis1">
    <w:name w:val="Podpis1"/>
    <w:basedOn w:val="Normalny"/>
    <w:rsid w:val="001177B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177B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semiHidden/>
    <w:rsid w:val="001177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177B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1177BF"/>
    <w:pPr>
      <w:suppressLineNumbers/>
    </w:pPr>
  </w:style>
  <w:style w:type="paragraph" w:customStyle="1" w:styleId="Nagwektabeli">
    <w:name w:val="Nagłówek tabeli"/>
    <w:basedOn w:val="Zawartotabeli"/>
    <w:rsid w:val="001177BF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392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2F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22F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22F6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F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2F6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semiHidden/>
    <w:rsid w:val="00BC5908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1325E6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7A14CC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F16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F16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C25F16"/>
    <w:rPr>
      <w:vertAlign w:val="superscript"/>
    </w:rPr>
  </w:style>
  <w:style w:type="paragraph" w:customStyle="1" w:styleId="Default">
    <w:name w:val="Default"/>
    <w:rsid w:val="00C25F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9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97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9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7B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77BF"/>
  </w:style>
  <w:style w:type="paragraph" w:customStyle="1" w:styleId="Nagwek1">
    <w:name w:val="Nagłówek1"/>
    <w:basedOn w:val="Normalny"/>
    <w:next w:val="Tekstpodstawowy"/>
    <w:rsid w:val="001177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177BF"/>
    <w:pPr>
      <w:spacing w:after="120"/>
    </w:pPr>
  </w:style>
  <w:style w:type="paragraph" w:styleId="Lista">
    <w:name w:val="List"/>
    <w:basedOn w:val="Tekstpodstawowy"/>
    <w:semiHidden/>
    <w:rsid w:val="001177BF"/>
    <w:rPr>
      <w:rFonts w:cs="Tahoma"/>
    </w:rPr>
  </w:style>
  <w:style w:type="paragraph" w:customStyle="1" w:styleId="Podpis1">
    <w:name w:val="Podpis1"/>
    <w:basedOn w:val="Normalny"/>
    <w:rsid w:val="001177B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177B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semiHidden/>
    <w:rsid w:val="001177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177B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1177BF"/>
    <w:pPr>
      <w:suppressLineNumbers/>
    </w:pPr>
  </w:style>
  <w:style w:type="paragraph" w:customStyle="1" w:styleId="Nagwektabeli">
    <w:name w:val="Nagłówek tabeli"/>
    <w:basedOn w:val="Zawartotabeli"/>
    <w:rsid w:val="001177BF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92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2F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22F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22F6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F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2F6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semiHidden/>
    <w:rsid w:val="00BC5908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1325E6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7A14CC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F16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F16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C25F16"/>
    <w:rPr>
      <w:vertAlign w:val="superscript"/>
    </w:rPr>
  </w:style>
  <w:style w:type="paragraph" w:customStyle="1" w:styleId="Default">
    <w:name w:val="Default"/>
    <w:rsid w:val="00C25F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9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97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9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D0D2-714B-4016-A5ED-33CA9610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Dom</cp:lastModifiedBy>
  <cp:revision>2</cp:revision>
  <cp:lastPrinted>2017-06-21T12:10:00Z</cp:lastPrinted>
  <dcterms:created xsi:type="dcterms:W3CDTF">2019-11-14T15:23:00Z</dcterms:created>
  <dcterms:modified xsi:type="dcterms:W3CDTF">2019-11-14T15:23:00Z</dcterms:modified>
</cp:coreProperties>
</file>